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0E99" w14:textId="77777777" w:rsidR="003759A0" w:rsidRDefault="003331F8">
      <w:pPr>
        <w:spacing w:before="240" w:after="240"/>
        <w:ind w:left="-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Российское общество «Знание» стало партнером курса «Россия — мои горизонты» для школьников и студентов </w:t>
      </w:r>
    </w:p>
    <w:p w14:paraId="1863B291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Каждый четверг в школах и колледжах по всей стране проходят занятия в рамках курса «Россия</w:t>
      </w:r>
      <w:bookmarkStart w:id="1" w:name="_Hlk15448634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— 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мои горизонты», который реализуется на базе проекта «Билет в будущее». Общество «Знание» присоединилось в качестве партнера курса и помогает в создании видеоконтен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 для занятий. Оператором проекта является Фонд Гуманитарных Проектов. </w:t>
      </w:r>
    </w:p>
    <w:p w14:paraId="43C613E1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ce4kdx9n0vs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Профориентационный курс занятий «Россия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мои горизонты»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 создан для знакомства школьников и студентов с выдающимися дос</w:t>
      </w:r>
      <w:r>
        <w:rPr>
          <w:rFonts w:ascii="Times New Roman" w:eastAsia="Times New Roman" w:hAnsi="Times New Roman" w:cs="Times New Roman"/>
          <w:sz w:val="28"/>
          <w:szCs w:val="28"/>
        </w:rPr>
        <w:t>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социальном развитии, туризме и креативных индустриях через современные форматы и инструме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нты. </w:t>
      </w:r>
    </w:p>
    <w:p w14:paraId="20F58937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в школах стартовал в сентябре, а с конца ноября в занятия интегрируют просветительский видеоконтент, созданный Российским обществом «Знание».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формате видеороликов и интерактивных сессий учеников знакомят с разнообразными профессиями, перспекти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вами и возможностями кадрового роста в конкретных отраслях, а также с тем, как эти профессии и связанные с ними достижения нашей страны представлены на Международной выставке-форуме “Россия”. </w:t>
      </w:r>
    </w:p>
    <w:p w14:paraId="069DBABB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рассказчиков и наставников в роликах участвуют учите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ля: преподаватель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школа № 854 Департамента образования и науки города Москвы, лектор Российского общества «Знание», амбассадор цифрового образования VK, финалист программы «Классная тема» на телеканале «Россия»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Оджо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учитель химии МАОУ «Шко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ла информационных технологий №26» Липецка, финалист программы «Классная тема»   на телеканале «Россия»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Екатерина Сигарева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роли слушателей выступают актеры, блогеры и другие медийные лица. В видеороликах уже снялись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Маргарита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Дьяченкова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певец,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ктер и телеведущий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Артем Шалимов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российская телеведущая телеканала СТС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модель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Анастасия Князева. </w:t>
      </w:r>
    </w:p>
    <w:p w14:paraId="6C1150CD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Российское общество «Знание» готовит для занятий еще один формат роликов, которые построены по принципу «было/стало/будет». Так ребята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знакомят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главными вехами развития важнейших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страны, узнают о текущем положении дел и перспективах в этих сферах. Например, в видеоматериалах о развитии энергетической отрасли ученикам в понятной и доступной форме рассказывают, почему Россия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опередила весь мир на десятилетия в развитии ядерных реакторов на быстрых нейтронах и как наши ученые создают солнечные батареи. Видеоконтент разработан в нескольких вариантах, для разных возрастных групп: для учащихся 6-8 класс и 8-11 классов. </w:t>
      </w:r>
    </w:p>
    <w:p w14:paraId="6F55C381" w14:textId="2CF94A6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декабря прошло занятие «Россия мощная (энергетика): узнаю о профессиях и достижениях в сфере топливно-энергетического комплекса», а 21 декабря — занятие-рефлексия «Моя страна — мои достижения — моё будущее».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Следующее занятие в рамках курса «Россия –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горизонты» в школах по всей стране пройдет 11 января 2024 года. Школьники узнают о профессиях и достижениях агропромышленного комплекса страны. С расписанием ближайших занятий, их темами и видеоконтентом можно ознакомиться </w:t>
      </w:r>
      <w:hyperlink r:id="rId7" w:tooltip="https://bvbinfo.ru/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 са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83A0F98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***</w:t>
      </w:r>
    </w:p>
    <w:p w14:paraId="76750B10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Справочно</w:t>
      </w:r>
      <w:proofErr w:type="spellEnd"/>
    </w:p>
    <w:p w14:paraId="033664A5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Российское общество «Знание»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оссийского общества «Знание» на современной цифровой платформе. </w:t>
      </w:r>
    </w:p>
    <w:p w14:paraId="58BFBCEC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Больше информации о деятельности Российского общества «Знание» — на</w:t>
      </w:r>
      <w:hyperlink r:id="rId8" w:tooltip="http://www.znanierussia.ru/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</w:rPr>
          <w:t xml:space="preserve"> </w:t>
        </w:r>
      </w:hyperlink>
      <w:hyperlink r:id="rId9" w:tooltip="http://www.znanierussia.ru/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 социальных сетях проекта:</w:t>
      </w:r>
      <w:hyperlink r:id="rId10" w:tooltip="https://vk.com/znanierussia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 xml:space="preserve"> </w:t>
        </w:r>
      </w:hyperlink>
      <w:hyperlink r:id="rId11" w:tooltip="https://vk.com/znanierussia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ВКонтакте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hyperlink r:id="rId12" w:tooltip="https://t.me/Znanie_Russia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</w:rPr>
          <w:t xml:space="preserve"> </w:t>
        </w:r>
      </w:hyperlink>
      <w:hyperlink r:id="rId13" w:tooltip="https://t.me/Znanie_Russia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Telegram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EBF7F4E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Международная выставка-форум “Россия” — это важнейшие достижения страны, соб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ранные на одной площадке. Посетителям будут представлены экспозиции всех 89 регионов России, ведущих федеральных ведомств, корпораций и общественных организаций. Гостей также ждут культурно-развлекательные мероприятия, насыщенная деловая и образовательная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программа. Участие в выставке принимают представители органов федеральной власти, крупных корпораций, общественных объединений. Выставка работает на ВДНХ в Москве и продлится до 12 апреля 2024 года. Подробная информация о событиях размещена в разделе «Афиш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а» на официальном сайте russia.ru.</w:t>
      </w:r>
    </w:p>
    <w:p w14:paraId="2383AE73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КОНТАКТЫ ДЛЯ СМИ:</w:t>
      </w:r>
    </w:p>
    <w:p w14:paraId="0DC846D3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Валентина Севрюгина +7 (926)-567-87-51 </w:t>
      </w:r>
    </w:p>
    <w:p w14:paraId="5751C659" w14:textId="77777777" w:rsidR="003759A0" w:rsidRDefault="003331F8">
      <w:pPr>
        <w:spacing w:before="280" w:after="200"/>
        <w:ind w:left="-140"/>
        <w:jc w:val="both"/>
      </w:pPr>
      <w:r>
        <w:t xml:space="preserve"> </w:t>
      </w:r>
    </w:p>
    <w:p w14:paraId="773318EC" w14:textId="77777777" w:rsidR="003759A0" w:rsidRDefault="003759A0"/>
    <w:sectPr w:rsidR="003759A0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E590" w14:textId="77777777" w:rsidR="003331F8" w:rsidRDefault="003331F8">
      <w:pPr>
        <w:spacing w:line="240" w:lineRule="auto"/>
      </w:pPr>
      <w:r>
        <w:separator/>
      </w:r>
    </w:p>
  </w:endnote>
  <w:endnote w:type="continuationSeparator" w:id="0">
    <w:p w14:paraId="6F12F8CB" w14:textId="77777777" w:rsidR="003331F8" w:rsidRDefault="00333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BF73" w14:textId="77777777" w:rsidR="003331F8" w:rsidRDefault="003331F8">
      <w:pPr>
        <w:spacing w:line="240" w:lineRule="auto"/>
      </w:pPr>
      <w:r>
        <w:separator/>
      </w:r>
    </w:p>
  </w:footnote>
  <w:footnote w:type="continuationSeparator" w:id="0">
    <w:p w14:paraId="71F9967E" w14:textId="77777777" w:rsidR="003331F8" w:rsidRDefault="00333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E6E9" w14:textId="77777777" w:rsidR="003759A0" w:rsidRDefault="003331F8">
    <w:pPr>
      <w:spacing w:before="240" w:after="240"/>
      <w:ind w:left="-140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53F4768" wp14:editId="67A31920">
              <wp:simplePos x="0" y="0"/>
              <wp:positionH relativeFrom="column">
                <wp:posOffset>-457196</wp:posOffset>
              </wp:positionH>
              <wp:positionV relativeFrom="paragraph">
                <wp:posOffset>-177209</wp:posOffset>
              </wp:positionV>
              <wp:extent cx="1508760" cy="67056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08759" cy="6705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36.00pt;mso-position-horizontal:absolute;mso-position-vertical-relative:text;margin-top:-13.95pt;mso-position-vertical:absolute;width:118.80pt;height:52.80pt;mso-wrap-distance-left:0.00pt;mso-wrap-distance-top:0.00pt;mso-wrap-distance-right:0.00pt;mso-wrap-distance-bottom:0.00pt;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707D13D" wp14:editId="01F31197">
              <wp:simplePos x="0" y="0"/>
              <wp:positionH relativeFrom="column">
                <wp:posOffset>4343400</wp:posOffset>
              </wp:positionH>
              <wp:positionV relativeFrom="paragraph">
                <wp:posOffset>-257171</wp:posOffset>
              </wp:positionV>
              <wp:extent cx="1853827" cy="847193"/>
              <wp:effectExtent l="0" t="0" r="0" b="0"/>
              <wp:wrapNone/>
              <wp:docPr id="2" name="image2.png" descr="Рисунок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 descr="Рисунок 3"/>
                      <pic:cNvPicPr/>
                    </pic:nvPicPr>
                    <pic:blipFill>
                      <a:blip r:embed="rId3"/>
                      <a:srcRect t="21559" b="21521"/>
                      <a:stretch/>
                    </pic:blipFill>
                    <pic:spPr bwMode="auto">
                      <a:xfrm>
                        <a:off x="0" y="0"/>
                        <a:ext cx="1853827" cy="84719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text;margin-left:342.00pt;mso-position-horizontal:absolute;mso-position-vertical-relative:text;margin-top:-20.25pt;mso-position-vertical:absolute;width:145.97pt;height:66.71pt;mso-wrap-distance-left:0.00pt;mso-wrap-distance-top:0.00pt;mso-wrap-distance-right:0.00pt;mso-wrap-distance-bottom:0.00pt;">
              <v:path textboxrect="0,0,0,0"/>
              <v:imagedata r:id="rId4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A0"/>
    <w:rsid w:val="003331F8"/>
    <w:rsid w:val="003759A0"/>
    <w:rsid w:val="004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D54F"/>
  <w15:docId w15:val="{64EA0BD4-3262-4BEE-A75C-3CA72803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erussia.ru/" TargetMode="External"/><Relationship Id="rId13" Type="http://schemas.openxmlformats.org/officeDocument/2006/relationships/hyperlink" Target="https://t.me/Znanie_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t.me/Znanie_Russ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znanierussi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znanie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erussi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04C9-A310-4D97-92C7-88880393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Севрюгина Валентина Юрьевна</dc:creator>
  <cp:lastModifiedBy>Севрюгина Валентина Юрьевна</cp:lastModifiedBy>
  <cp:revision>2</cp:revision>
  <dcterms:created xsi:type="dcterms:W3CDTF">2024-01-10T09:52:00Z</dcterms:created>
  <dcterms:modified xsi:type="dcterms:W3CDTF">2024-01-10T09:52:00Z</dcterms:modified>
</cp:coreProperties>
</file>